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23" w:rsidRPr="005D7468" w:rsidRDefault="00933623" w:rsidP="00933623">
      <w:pPr>
        <w:spacing w:line="442" w:lineRule="exact"/>
        <w:ind w:left="705" w:right="707"/>
        <w:jc w:val="center"/>
        <w:rPr>
          <w:rFonts w:asciiTheme="majorHAnsi" w:hAnsiTheme="majorHAnsi"/>
          <w:sz w:val="26"/>
        </w:rPr>
      </w:pPr>
      <w:r w:rsidRPr="005D7468">
        <w:rPr>
          <w:rFonts w:asciiTheme="majorHAnsi" w:hAnsiTheme="majorHAnsi"/>
          <w:w w:val="95"/>
          <w:sz w:val="32"/>
        </w:rPr>
        <w:t>R</w:t>
      </w:r>
      <w:r w:rsidRPr="005D7468">
        <w:rPr>
          <w:rFonts w:asciiTheme="majorHAnsi" w:hAnsiTheme="majorHAnsi"/>
          <w:w w:val="95"/>
          <w:sz w:val="26"/>
        </w:rPr>
        <w:t>ICHIESTA</w:t>
      </w:r>
      <w:r w:rsidRPr="005D7468">
        <w:rPr>
          <w:rFonts w:asciiTheme="majorHAnsi" w:hAnsiTheme="majorHAnsi"/>
          <w:spacing w:val="19"/>
          <w:w w:val="95"/>
          <w:sz w:val="26"/>
        </w:rPr>
        <w:t xml:space="preserve"> </w:t>
      </w:r>
      <w:r w:rsidRPr="005D7468">
        <w:rPr>
          <w:rFonts w:asciiTheme="majorHAnsi" w:hAnsiTheme="majorHAnsi"/>
          <w:w w:val="95"/>
          <w:sz w:val="32"/>
        </w:rPr>
        <w:t>A</w:t>
      </w:r>
      <w:r w:rsidRPr="005D7468">
        <w:rPr>
          <w:rFonts w:asciiTheme="majorHAnsi" w:hAnsiTheme="majorHAnsi"/>
          <w:w w:val="95"/>
          <w:sz w:val="26"/>
        </w:rPr>
        <w:t>CCESSO</w:t>
      </w:r>
      <w:r w:rsidRPr="005D7468">
        <w:rPr>
          <w:rFonts w:asciiTheme="majorHAnsi" w:hAnsiTheme="majorHAnsi"/>
          <w:spacing w:val="19"/>
          <w:w w:val="95"/>
          <w:sz w:val="26"/>
        </w:rPr>
        <w:t xml:space="preserve"> </w:t>
      </w:r>
      <w:r w:rsidRPr="005D7468">
        <w:rPr>
          <w:rFonts w:asciiTheme="majorHAnsi" w:hAnsiTheme="majorHAnsi"/>
          <w:w w:val="95"/>
          <w:sz w:val="26"/>
        </w:rPr>
        <w:t>AD</w:t>
      </w:r>
      <w:r w:rsidRPr="005D7468">
        <w:rPr>
          <w:rFonts w:asciiTheme="majorHAnsi" w:hAnsiTheme="majorHAnsi"/>
          <w:spacing w:val="24"/>
          <w:w w:val="95"/>
          <w:sz w:val="26"/>
        </w:rPr>
        <w:t xml:space="preserve"> </w:t>
      </w:r>
      <w:r w:rsidRPr="005D7468">
        <w:rPr>
          <w:rFonts w:asciiTheme="majorHAnsi" w:hAnsiTheme="majorHAnsi"/>
          <w:w w:val="95"/>
          <w:sz w:val="32"/>
        </w:rPr>
        <w:t>A</w:t>
      </w:r>
      <w:r w:rsidRPr="005D7468">
        <w:rPr>
          <w:rFonts w:asciiTheme="majorHAnsi" w:hAnsiTheme="majorHAnsi"/>
          <w:w w:val="95"/>
          <w:sz w:val="26"/>
        </w:rPr>
        <w:t>TTI</w:t>
      </w:r>
      <w:r w:rsidRPr="005D7468">
        <w:rPr>
          <w:rFonts w:asciiTheme="majorHAnsi" w:hAnsiTheme="majorHAnsi"/>
          <w:w w:val="95"/>
          <w:sz w:val="32"/>
        </w:rPr>
        <w:t>,</w:t>
      </w:r>
      <w:r w:rsidRPr="005D7468">
        <w:rPr>
          <w:rFonts w:asciiTheme="majorHAnsi" w:hAnsiTheme="majorHAnsi"/>
          <w:spacing w:val="1"/>
          <w:w w:val="95"/>
          <w:sz w:val="32"/>
        </w:rPr>
        <w:t xml:space="preserve"> </w:t>
      </w:r>
      <w:r w:rsidRPr="005D7468">
        <w:rPr>
          <w:rFonts w:asciiTheme="majorHAnsi" w:hAnsiTheme="majorHAnsi"/>
          <w:w w:val="95"/>
          <w:sz w:val="32"/>
        </w:rPr>
        <w:t>D</w:t>
      </w:r>
      <w:r w:rsidRPr="005D7468">
        <w:rPr>
          <w:rFonts w:asciiTheme="majorHAnsi" w:hAnsiTheme="majorHAnsi"/>
          <w:w w:val="95"/>
          <w:sz w:val="26"/>
        </w:rPr>
        <w:t>OCUMENTI</w:t>
      </w:r>
      <w:r w:rsidRPr="005D7468">
        <w:rPr>
          <w:rFonts w:asciiTheme="majorHAnsi" w:hAnsiTheme="majorHAnsi"/>
          <w:spacing w:val="22"/>
          <w:w w:val="95"/>
          <w:sz w:val="26"/>
        </w:rPr>
        <w:t xml:space="preserve"> </w:t>
      </w:r>
      <w:r w:rsidRPr="005D7468">
        <w:rPr>
          <w:rFonts w:asciiTheme="majorHAnsi" w:hAnsiTheme="majorHAnsi"/>
          <w:w w:val="95"/>
          <w:sz w:val="26"/>
        </w:rPr>
        <w:t>E</w:t>
      </w:r>
      <w:r w:rsidRPr="005D7468">
        <w:rPr>
          <w:rFonts w:asciiTheme="majorHAnsi" w:hAnsiTheme="majorHAnsi"/>
          <w:spacing w:val="24"/>
          <w:w w:val="95"/>
          <w:sz w:val="26"/>
        </w:rPr>
        <w:t xml:space="preserve"> </w:t>
      </w:r>
      <w:r w:rsidRPr="005D7468">
        <w:rPr>
          <w:rFonts w:asciiTheme="majorHAnsi" w:hAnsiTheme="majorHAnsi"/>
          <w:w w:val="95"/>
          <w:sz w:val="32"/>
        </w:rPr>
        <w:t>A</w:t>
      </w:r>
      <w:r w:rsidRPr="005D7468">
        <w:rPr>
          <w:rFonts w:asciiTheme="majorHAnsi" w:hAnsiTheme="majorHAnsi"/>
          <w:w w:val="95"/>
          <w:sz w:val="26"/>
        </w:rPr>
        <w:t>LTRE</w:t>
      </w:r>
      <w:r w:rsidRPr="005D7468">
        <w:rPr>
          <w:rFonts w:asciiTheme="majorHAnsi" w:hAnsiTheme="majorHAnsi"/>
          <w:spacing w:val="22"/>
          <w:w w:val="95"/>
          <w:sz w:val="26"/>
        </w:rPr>
        <w:t xml:space="preserve"> </w:t>
      </w:r>
      <w:r w:rsidRPr="005D7468">
        <w:rPr>
          <w:rFonts w:asciiTheme="majorHAnsi" w:hAnsiTheme="majorHAnsi"/>
          <w:w w:val="95"/>
          <w:sz w:val="32"/>
        </w:rPr>
        <w:t>I</w:t>
      </w:r>
      <w:r w:rsidRPr="005D7468">
        <w:rPr>
          <w:rFonts w:asciiTheme="majorHAnsi" w:hAnsiTheme="majorHAnsi"/>
          <w:w w:val="95"/>
          <w:sz w:val="26"/>
        </w:rPr>
        <w:t>NFORMAZIONI</w:t>
      </w:r>
    </w:p>
    <w:p w:rsidR="00933623" w:rsidRDefault="00933623" w:rsidP="00933623">
      <w:pPr>
        <w:pStyle w:val="LO-normal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720" w:hanging="720"/>
        <w:jc w:val="center"/>
        <w:rPr>
          <w:rFonts w:asciiTheme="majorHAnsi" w:hAnsiTheme="majorHAnsi"/>
          <w:b/>
          <w:i/>
          <w:w w:val="95"/>
          <w:sz w:val="29"/>
        </w:rPr>
      </w:pPr>
      <w:r w:rsidRPr="005D7468">
        <w:rPr>
          <w:rFonts w:asciiTheme="majorHAnsi" w:hAnsiTheme="majorHAnsi"/>
          <w:b/>
          <w:i/>
          <w:w w:val="95"/>
          <w:sz w:val="29"/>
        </w:rPr>
        <w:t>(A</w:t>
      </w:r>
      <w:r w:rsidRPr="005D7468">
        <w:rPr>
          <w:rFonts w:asciiTheme="majorHAnsi" w:hAnsiTheme="majorHAnsi"/>
          <w:b/>
          <w:i/>
          <w:w w:val="95"/>
          <w:sz w:val="23"/>
        </w:rPr>
        <w:t>RT</w:t>
      </w:r>
      <w:r w:rsidRPr="005D7468">
        <w:rPr>
          <w:rFonts w:asciiTheme="majorHAnsi" w:hAnsiTheme="majorHAnsi"/>
          <w:b/>
          <w:i/>
          <w:w w:val="95"/>
          <w:sz w:val="29"/>
        </w:rPr>
        <w:t>.</w:t>
      </w:r>
      <w:r w:rsidRPr="005D7468">
        <w:rPr>
          <w:rFonts w:asciiTheme="majorHAnsi" w:hAnsiTheme="majorHAnsi"/>
          <w:b/>
          <w:i/>
          <w:spacing w:val="-14"/>
          <w:w w:val="95"/>
          <w:sz w:val="29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9"/>
        </w:rPr>
        <w:t>5</w:t>
      </w:r>
      <w:r w:rsidRPr="005D7468">
        <w:rPr>
          <w:rFonts w:asciiTheme="majorHAnsi" w:hAnsiTheme="majorHAnsi"/>
          <w:b/>
          <w:i/>
          <w:spacing w:val="-11"/>
          <w:w w:val="95"/>
          <w:sz w:val="29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9"/>
        </w:rPr>
        <w:t>D.</w:t>
      </w:r>
      <w:r w:rsidRPr="005D7468">
        <w:rPr>
          <w:rFonts w:asciiTheme="majorHAnsi" w:hAnsiTheme="majorHAnsi"/>
          <w:b/>
          <w:i/>
          <w:w w:val="95"/>
          <w:sz w:val="23"/>
        </w:rPr>
        <w:t>LGS</w:t>
      </w:r>
      <w:r w:rsidRPr="005D7468">
        <w:rPr>
          <w:rFonts w:asciiTheme="majorHAnsi" w:hAnsiTheme="majorHAnsi"/>
          <w:b/>
          <w:i/>
          <w:w w:val="95"/>
          <w:sz w:val="29"/>
        </w:rPr>
        <w:t>.</w:t>
      </w:r>
      <w:r w:rsidRPr="005D7468">
        <w:rPr>
          <w:rFonts w:asciiTheme="majorHAnsi" w:hAnsiTheme="majorHAnsi"/>
          <w:b/>
          <w:i/>
          <w:spacing w:val="-13"/>
          <w:w w:val="95"/>
          <w:sz w:val="29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9"/>
        </w:rPr>
        <w:t>33/2013</w:t>
      </w:r>
      <w:r w:rsidRPr="005D7468">
        <w:rPr>
          <w:rFonts w:asciiTheme="majorHAnsi" w:hAnsiTheme="majorHAnsi"/>
          <w:b/>
          <w:i/>
          <w:spacing w:val="-10"/>
          <w:w w:val="95"/>
          <w:sz w:val="29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3"/>
        </w:rPr>
        <w:t>COMMA</w:t>
      </w:r>
      <w:r w:rsidRPr="005D7468">
        <w:rPr>
          <w:rFonts w:asciiTheme="majorHAnsi" w:hAnsiTheme="majorHAnsi"/>
          <w:b/>
          <w:i/>
          <w:spacing w:val="3"/>
          <w:w w:val="95"/>
          <w:sz w:val="23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9"/>
        </w:rPr>
        <w:t>1</w:t>
      </w:r>
      <w:r w:rsidRPr="005D7468">
        <w:rPr>
          <w:rFonts w:asciiTheme="majorHAnsi" w:hAnsiTheme="majorHAnsi"/>
          <w:b/>
          <w:i/>
          <w:spacing w:val="-13"/>
          <w:w w:val="95"/>
          <w:sz w:val="29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3"/>
        </w:rPr>
        <w:t>E</w:t>
      </w:r>
      <w:r w:rsidRPr="005D7468">
        <w:rPr>
          <w:rFonts w:asciiTheme="majorHAnsi" w:hAnsiTheme="majorHAnsi"/>
          <w:b/>
          <w:i/>
          <w:spacing w:val="8"/>
          <w:w w:val="95"/>
          <w:sz w:val="23"/>
        </w:rPr>
        <w:t xml:space="preserve"> </w:t>
      </w:r>
      <w:r w:rsidRPr="005D7468">
        <w:rPr>
          <w:rFonts w:asciiTheme="majorHAnsi" w:hAnsiTheme="majorHAnsi"/>
          <w:b/>
          <w:i/>
          <w:w w:val="95"/>
          <w:sz w:val="29"/>
        </w:rPr>
        <w:t>2)</w:t>
      </w:r>
    </w:p>
    <w:p w:rsidR="00933623" w:rsidRDefault="00933623" w:rsidP="00933623">
      <w:pPr>
        <w:pStyle w:val="LO-normal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720" w:hanging="720"/>
        <w:jc w:val="center"/>
        <w:rPr>
          <w:rFonts w:asciiTheme="majorHAnsi" w:hAnsiTheme="majorHAnsi"/>
          <w:b/>
          <w:i/>
          <w:w w:val="95"/>
          <w:sz w:val="29"/>
        </w:rPr>
      </w:pPr>
    </w:p>
    <w:p w:rsidR="00933623" w:rsidRDefault="00933623" w:rsidP="00933623">
      <w:pPr>
        <w:pStyle w:val="LO-normal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720" w:hanging="720"/>
        <w:jc w:val="center"/>
        <w:rPr>
          <w:b/>
          <w:i/>
          <w:color w:val="000000"/>
          <w:sz w:val="22"/>
          <w:szCs w:val="22"/>
        </w:rPr>
      </w:pPr>
      <w:bookmarkStart w:id="0" w:name="_GoBack"/>
      <w:bookmarkEnd w:id="0"/>
    </w:p>
    <w:p w:rsidR="00933623" w:rsidRDefault="00933623" w:rsidP="00933623">
      <w:pPr>
        <w:pStyle w:val="LO-normal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720" w:hanging="720"/>
      </w:pPr>
      <w:r>
        <w:rPr>
          <w:b/>
          <w:i/>
          <w:color w:val="000000"/>
          <w:sz w:val="22"/>
          <w:szCs w:val="22"/>
        </w:rPr>
        <w:t>Informativa ai sensi del Regolamento UE 2016/679 sulla protezione dei dati personali (“GDPR”)</w:t>
      </w:r>
    </w:p>
    <w:p w:rsidR="00933623" w:rsidRDefault="00933623" w:rsidP="0093362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</w:pPr>
      <w:r w:rsidRPr="00BA1D55">
        <w:rPr>
          <w:color w:val="000000"/>
          <w:sz w:val="18"/>
          <w:szCs w:val="18"/>
        </w:rPr>
        <w:t>Ai sensi dell’art. 13 del GDPR, Valisannio in qualità di titolare del trattamento (“Titolare”), informa che i dati personali forniti nella RICHIESTA ACCESSO AD ATTI, DOCUMENTI E ALTRE INFORMAZIONI</w:t>
      </w:r>
      <w:r>
        <w:rPr>
          <w:color w:val="000000"/>
          <w:sz w:val="18"/>
          <w:szCs w:val="18"/>
        </w:rPr>
        <w:t xml:space="preserve"> </w:t>
      </w:r>
      <w:r w:rsidRPr="00BA1D55">
        <w:rPr>
          <w:color w:val="000000"/>
          <w:sz w:val="18"/>
          <w:szCs w:val="18"/>
        </w:rPr>
        <w:t>(art. 5 d.lgs. 33/2013 c</w:t>
      </w:r>
      <w:r w:rsidR="003F7C84">
        <w:rPr>
          <w:color w:val="000000"/>
          <w:sz w:val="18"/>
          <w:szCs w:val="18"/>
        </w:rPr>
        <w:t>omma 1 e 2</w:t>
      </w:r>
      <w:r w:rsidRPr="00BA1D55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formeranno oggetto di trattamento nel rispetto della normativa applicabile e dei principi di correttezza, liceità, trasparenza e di tutela della riservatezza dell’istante e dei suoi diritti.</w:t>
      </w:r>
    </w:p>
    <w:p w:rsidR="00933623" w:rsidRDefault="00933623" w:rsidP="0093362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</w:pPr>
      <w:r>
        <w:rPr>
          <w:b/>
          <w:color w:val="000000"/>
          <w:sz w:val="18"/>
          <w:szCs w:val="18"/>
        </w:rPr>
        <w:t>TITOLARE DEL TRATTAMENTO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Il titolare del trattamento dati è Valisannio Azienda Speciale della Camera di Commercio di Benevento, con sede legale in Piazza IV Novembre, 1 - 82100 Benevento (“Titolare”).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br/>
        <w:t>Il responsabile della protezione dei dati (“DPO”) è contattabile all’indirizzo email dpo.valisannio@bn.camcom.it.</w:t>
      </w:r>
    </w:p>
    <w:p w:rsidR="00933623" w:rsidRDefault="00933623" w:rsidP="0093362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</w:pPr>
      <w:r>
        <w:rPr>
          <w:b/>
          <w:color w:val="000000"/>
          <w:sz w:val="18"/>
          <w:szCs w:val="18"/>
        </w:rPr>
        <w:t>TIPOLOGIA DI DATI TRATTATI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I dati trattati dal Titolare saranno quelli forniti dall’istante, all’atto dell’invio della richiesta di accesso.</w:t>
      </w:r>
    </w:p>
    <w:p w:rsidR="00933623" w:rsidRDefault="00933623" w:rsidP="0093362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</w:pPr>
      <w:r>
        <w:rPr>
          <w:b/>
          <w:color w:val="000000"/>
          <w:sz w:val="18"/>
          <w:szCs w:val="18"/>
        </w:rPr>
        <w:t>FINALITÀ DEL TRATTAMENTO DEI DATI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Il trattamento è finalizzato agli scopi previsti dal richiesta di accesso  e per l’invio di comunicazioni informative connesse.</w:t>
      </w:r>
    </w:p>
    <w:p w:rsidR="00933623" w:rsidRDefault="00933623" w:rsidP="0093362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</w:pPr>
      <w:r>
        <w:rPr>
          <w:b/>
          <w:color w:val="000000"/>
          <w:sz w:val="18"/>
          <w:szCs w:val="18"/>
        </w:rPr>
        <w:t>BASE GIURIDICA DEL TRATTAMENTO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Base giuridica del trattamento è il consenso espresso dal soggetto interessato al trattamento dei propri dati personali per una o più specifiche finalità (art. 6 comma 1, lett. a) del GDPR)</w:t>
      </w:r>
    </w:p>
    <w:p w:rsidR="00933623" w:rsidRDefault="00933623" w:rsidP="0093362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MODALITÀ E AMBITO DEL TRATTAMENTO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Il trattamento avverrà mediante la raccolta cartacea e digitale dei dati personali e la successiva immissione degli stessi in uno o più sistemi </w:t>
      </w:r>
      <w:r w:rsidRPr="00282F3E">
        <w:rPr>
          <w:color w:val="000000"/>
          <w:sz w:val="18"/>
          <w:szCs w:val="18"/>
        </w:rPr>
        <w:t>automatizzati di personal computer collegati in rete locale e agli elaboratori centrali dell'Azienda. I Suoi dati personali saranno trattati</w:t>
      </w:r>
      <w:r>
        <w:rPr>
          <w:color w:val="000000"/>
          <w:sz w:val="18"/>
          <w:szCs w:val="18"/>
        </w:rPr>
        <w:t xml:space="preserve"> esclusivamente da persone autorizzate al trattamento ed opportunamente istruite, oltre che tramite responsabili del trattamento legati al titolare da specifico contratto.</w:t>
      </w:r>
    </w:p>
    <w:p w:rsidR="00933623" w:rsidRPr="00282F3E" w:rsidRDefault="00933623" w:rsidP="00933623">
      <w:pPr>
        <w:spacing w:before="113"/>
        <w:jc w:val="both"/>
        <w:rPr>
          <w:rFonts w:ascii="Calibri" w:eastAsia="NSimSun" w:hAnsi="Calibri" w:cs="Arial"/>
          <w:b/>
          <w:color w:val="000000"/>
          <w:sz w:val="18"/>
          <w:szCs w:val="18"/>
          <w:lang w:eastAsia="zh-CN" w:bidi="hi-IN"/>
        </w:rPr>
      </w:pPr>
      <w:r>
        <w:rPr>
          <w:rFonts w:ascii="Calibri" w:eastAsia="NSimSun" w:hAnsi="Calibri" w:cs="Arial"/>
          <w:b/>
          <w:color w:val="000000"/>
          <w:sz w:val="18"/>
          <w:szCs w:val="18"/>
          <w:lang w:eastAsia="zh-CN" w:bidi="hi-IN"/>
        </w:rPr>
        <w:t xml:space="preserve">DIRITTI </w:t>
      </w:r>
      <w:r w:rsidRPr="00282F3E">
        <w:rPr>
          <w:rFonts w:ascii="Calibri" w:eastAsia="NSimSun" w:hAnsi="Calibri" w:cs="Arial"/>
          <w:b/>
          <w:color w:val="000000"/>
          <w:sz w:val="18"/>
          <w:szCs w:val="18"/>
          <w:lang w:eastAsia="zh-CN" w:bidi="hi-IN"/>
        </w:rPr>
        <w:t>DELL’INTERESSATO</w:t>
      </w:r>
    </w:p>
    <w:p w:rsidR="00933623" w:rsidRPr="00282F3E" w:rsidRDefault="00933623" w:rsidP="00933623">
      <w:pPr>
        <w:widowControl/>
        <w:autoSpaceDE/>
        <w:autoSpaceDN/>
        <w:jc w:val="both"/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</w:pPr>
      <w:r w:rsidRPr="00282F3E"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  <w:t>All'interessato è garantito l'esercizio dei diritti riconosciuti dagli artt. 12 e seguenti del Regolamento (UE) 2016/679. In particolare, gli è riconosciuto il diritto di accedere ai propri dati personali, di chiederne la rettifica, l'aggiornamento o la cancellazione se incompleti, erronei o raccolti in violazione di legge, l'opposizione al loro trattamento, la trasformazione in forma anonima o la limitazione del trattamento, la re</w:t>
      </w:r>
      <w:r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  <w:t>voca del consenso ove previsto.</w:t>
      </w:r>
    </w:p>
    <w:p w:rsidR="00933623" w:rsidRPr="00282F3E" w:rsidRDefault="00933623" w:rsidP="00933623">
      <w:pPr>
        <w:widowControl/>
        <w:autoSpaceDE/>
        <w:autoSpaceDN/>
        <w:jc w:val="both"/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</w:pPr>
      <w:r w:rsidRPr="00282F3E"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  <w:t>Per l'esercizio dei diritti è possibile rivolgersi al Titolare del trattamento.</w:t>
      </w:r>
    </w:p>
    <w:p w:rsidR="00933623" w:rsidRPr="00282F3E" w:rsidRDefault="00933623" w:rsidP="00933623">
      <w:pPr>
        <w:widowControl/>
        <w:autoSpaceDE/>
        <w:autoSpaceDN/>
        <w:jc w:val="both"/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</w:pPr>
      <w:r w:rsidRPr="00282F3E"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  <w:t>All'interessato è inoltre riconosciuto il diritto di proporre ricorso presso l'Autorità Garante per la Protezione dei Dati Personali.</w:t>
      </w:r>
    </w:p>
    <w:p w:rsidR="00933623" w:rsidRPr="00282F3E" w:rsidRDefault="00933623" w:rsidP="00933623">
      <w:pPr>
        <w:spacing w:before="113"/>
        <w:jc w:val="both"/>
        <w:rPr>
          <w:rFonts w:ascii="Calibri" w:eastAsia="NSimSun" w:hAnsi="Calibri" w:cs="Arial"/>
          <w:color w:val="000000"/>
          <w:sz w:val="18"/>
          <w:szCs w:val="18"/>
          <w:lang w:eastAsia="zh-CN" w:bidi="hi-IN"/>
        </w:rPr>
      </w:pPr>
    </w:p>
    <w:p w:rsidR="00933623" w:rsidRDefault="00933623" w:rsidP="00933623">
      <w:pPr>
        <w:pStyle w:val="Corpodeltesto"/>
        <w:spacing w:before="4"/>
        <w:rPr>
          <w:sz w:val="11"/>
        </w:rPr>
      </w:pPr>
    </w:p>
    <w:p w:rsidR="00E01B39" w:rsidRDefault="00E01B39"/>
    <w:sectPr w:rsidR="00E01B39" w:rsidSect="00DC6A67">
      <w:pgSz w:w="11910" w:h="16840"/>
      <w:pgMar w:top="86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623"/>
    <w:rsid w:val="003F7C84"/>
    <w:rsid w:val="00933623"/>
    <w:rsid w:val="00B41727"/>
    <w:rsid w:val="00E0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62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33623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3623"/>
    <w:rPr>
      <w:rFonts w:ascii="Cambria" w:eastAsia="Cambria" w:hAnsi="Cambria" w:cs="Cambria"/>
      <w:sz w:val="20"/>
      <w:szCs w:val="20"/>
    </w:rPr>
  </w:style>
  <w:style w:type="paragraph" w:customStyle="1" w:styleId="LO-normal">
    <w:name w:val="LO-normal"/>
    <w:rsid w:val="00933623"/>
    <w:pPr>
      <w:suppressAutoHyphens/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33623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33623"/>
    <w:pPr>
      <w:spacing w:before="68"/>
      <w:ind w:left="111"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33623"/>
    <w:rPr>
      <w:rFonts w:ascii="Cambria" w:eastAsia="Cambria" w:hAnsi="Cambria" w:cs="Cambria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Mazzone</dc:creator>
  <cp:keywords/>
  <dc:description/>
  <cp:lastModifiedBy>vbn0002</cp:lastModifiedBy>
  <cp:revision>2</cp:revision>
  <dcterms:created xsi:type="dcterms:W3CDTF">2021-04-16T10:39:00Z</dcterms:created>
  <dcterms:modified xsi:type="dcterms:W3CDTF">2021-05-17T07:47:00Z</dcterms:modified>
</cp:coreProperties>
</file>