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7A8" w:rsidRPr="001247A8" w:rsidRDefault="001247A8" w:rsidP="001247A8">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it-IT"/>
        </w:rPr>
      </w:pPr>
      <w:r w:rsidRPr="001247A8">
        <w:rPr>
          <w:rFonts w:ascii="Times New Roman" w:eastAsia="Times New Roman" w:hAnsi="Times New Roman" w:cs="Times New Roman"/>
          <w:b/>
          <w:bCs/>
          <w:kern w:val="36"/>
          <w:sz w:val="36"/>
          <w:szCs w:val="36"/>
          <w:lang w:eastAsia="it-IT"/>
        </w:rPr>
        <w:t>Elenco degli operatori economici della Camera di Commercio, Industria, Artigianato e Agricoltura di Benevento</w:t>
      </w:r>
    </w:p>
    <w:p w:rsidR="001247A8" w:rsidRPr="001247A8" w:rsidRDefault="001247A8" w:rsidP="001247A8">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0" w:name="_GoBack"/>
      <w:bookmarkEnd w:id="0"/>
      <w:r w:rsidRPr="001247A8">
        <w:rPr>
          <w:rFonts w:ascii="Times New Roman" w:eastAsia="Times New Roman" w:hAnsi="Times New Roman" w:cs="Times New Roman"/>
          <w:b/>
          <w:bCs/>
          <w:i/>
          <w:iCs/>
          <w:sz w:val="24"/>
          <w:szCs w:val="24"/>
          <w:lang w:eastAsia="it-IT"/>
        </w:rPr>
        <w:t xml:space="preserve"> - ex art.125  comma 12 del </w:t>
      </w:r>
      <w:proofErr w:type="spellStart"/>
      <w:r w:rsidRPr="001247A8">
        <w:rPr>
          <w:rFonts w:ascii="Times New Roman" w:eastAsia="Times New Roman" w:hAnsi="Times New Roman" w:cs="Times New Roman"/>
          <w:b/>
          <w:bCs/>
          <w:i/>
          <w:iCs/>
          <w:sz w:val="24"/>
          <w:szCs w:val="24"/>
          <w:lang w:eastAsia="it-IT"/>
        </w:rPr>
        <w:t>D.legislativo</w:t>
      </w:r>
      <w:proofErr w:type="spellEnd"/>
      <w:r w:rsidRPr="001247A8">
        <w:rPr>
          <w:rFonts w:ascii="Times New Roman" w:eastAsia="Times New Roman" w:hAnsi="Times New Roman" w:cs="Times New Roman"/>
          <w:b/>
          <w:bCs/>
          <w:i/>
          <w:iCs/>
          <w:sz w:val="24"/>
          <w:szCs w:val="24"/>
          <w:lang w:eastAsia="it-IT"/>
        </w:rPr>
        <w:t xml:space="preserve"> 12.4.2006 n.163e </w:t>
      </w:r>
      <w:proofErr w:type="spellStart"/>
      <w:r w:rsidRPr="001247A8">
        <w:rPr>
          <w:rFonts w:ascii="Times New Roman" w:eastAsia="Times New Roman" w:hAnsi="Times New Roman" w:cs="Times New Roman"/>
          <w:b/>
          <w:bCs/>
          <w:i/>
          <w:iCs/>
          <w:sz w:val="24"/>
          <w:szCs w:val="24"/>
          <w:lang w:eastAsia="it-IT"/>
        </w:rPr>
        <w:t>ss.mm.ii</w:t>
      </w:r>
      <w:proofErr w:type="spellEnd"/>
      <w:r w:rsidRPr="001247A8">
        <w:rPr>
          <w:rFonts w:ascii="Times New Roman" w:eastAsia="Times New Roman" w:hAnsi="Times New Roman" w:cs="Times New Roman"/>
          <w:b/>
          <w:bCs/>
          <w:i/>
          <w:iCs/>
          <w:sz w:val="24"/>
          <w:szCs w:val="24"/>
          <w:lang w:eastAsia="it-IT"/>
        </w:rPr>
        <w:t>.</w:t>
      </w:r>
    </w:p>
    <w:p w:rsidR="001247A8" w:rsidRPr="001247A8" w:rsidRDefault="001247A8" w:rsidP="001247A8">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 </w:t>
      </w:r>
    </w:p>
    <w:p w:rsidR="001247A8" w:rsidRPr="001247A8" w:rsidRDefault="001247A8" w:rsidP="001247A8">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Avviso pubblico</w:t>
      </w:r>
    </w:p>
    <w:p w:rsidR="001247A8" w:rsidRPr="001247A8" w:rsidRDefault="001247A8" w:rsidP="001247A8">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 </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b/>
          <w:sz w:val="24"/>
          <w:szCs w:val="24"/>
          <w:lang w:eastAsia="it-IT"/>
        </w:rPr>
      </w:pPr>
      <w:r w:rsidRPr="001247A8">
        <w:rPr>
          <w:rFonts w:ascii="Times New Roman" w:eastAsia="Times New Roman" w:hAnsi="Times New Roman" w:cs="Times New Roman"/>
          <w:b/>
          <w:sz w:val="24"/>
          <w:szCs w:val="24"/>
          <w:lang w:eastAsia="it-IT"/>
        </w:rPr>
        <w:t>ART. 1</w:t>
      </w:r>
      <w:r w:rsidRPr="001247A8">
        <w:rPr>
          <w:rFonts w:ascii="Times New Roman" w:eastAsia="Times New Roman" w:hAnsi="Times New Roman" w:cs="Times New Roman"/>
          <w:b/>
          <w:sz w:val="24"/>
          <w:szCs w:val="24"/>
          <w:lang w:eastAsia="it-IT"/>
        </w:rPr>
        <w:br/>
        <w:t>Istituzione dell'Elenco</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 xml:space="preserve">E' istituito presso la Camera di Commercio, Industria, Artigianato e Agricoltura di Benevento,  l’elenco degli operatori economici previsto dall’art.125 c.12 del Decreto legislativo 12.4.2006 n.163 “ Codice dei contratti pubblici” e </w:t>
      </w:r>
      <w:proofErr w:type="spellStart"/>
      <w:r w:rsidRPr="001247A8">
        <w:rPr>
          <w:rFonts w:ascii="Times New Roman" w:eastAsia="Times New Roman" w:hAnsi="Times New Roman" w:cs="Times New Roman"/>
          <w:sz w:val="24"/>
          <w:szCs w:val="24"/>
          <w:lang w:eastAsia="it-IT"/>
        </w:rPr>
        <w:t>s.m.i.</w:t>
      </w:r>
      <w:proofErr w:type="spellEnd"/>
      <w:r w:rsidRPr="001247A8">
        <w:rPr>
          <w:rFonts w:ascii="Times New Roman" w:eastAsia="Times New Roman" w:hAnsi="Times New Roman" w:cs="Times New Roman"/>
          <w:sz w:val="24"/>
          <w:szCs w:val="24"/>
          <w:lang w:eastAsia="it-IT"/>
        </w:rPr>
        <w:t>,  di seguito chiamato Elenco.</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Le imprese iscritte secondo le modalità disciplinate dal presente documento sono classificate per categorie merceologiche, secondo quanto riportato nell’allegato 1, parte integrante del presente avviso.</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 xml:space="preserve">La tenuta dell’elenco è affidata alla U.O. Provveditorato della </w:t>
      </w:r>
      <w:proofErr w:type="spellStart"/>
      <w:r w:rsidRPr="001247A8">
        <w:rPr>
          <w:rFonts w:ascii="Times New Roman" w:eastAsia="Times New Roman" w:hAnsi="Times New Roman" w:cs="Times New Roman"/>
          <w:sz w:val="24"/>
          <w:szCs w:val="24"/>
          <w:lang w:eastAsia="it-IT"/>
        </w:rPr>
        <w:t>C.C.I.A.A.di</w:t>
      </w:r>
      <w:proofErr w:type="spellEnd"/>
      <w:r w:rsidRPr="001247A8">
        <w:rPr>
          <w:rFonts w:ascii="Times New Roman" w:eastAsia="Times New Roman" w:hAnsi="Times New Roman" w:cs="Times New Roman"/>
          <w:sz w:val="24"/>
          <w:szCs w:val="24"/>
          <w:lang w:eastAsia="it-IT"/>
        </w:rPr>
        <w:t xml:space="preserve"> Benevento.</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L’elenco  viene redatto, in ordine alfabetico, su supporto cartaceo e/o informatico e contiene le seguenti informazioni:</w:t>
      </w:r>
    </w:p>
    <w:p w:rsidR="001247A8" w:rsidRPr="001247A8" w:rsidRDefault="001247A8" w:rsidP="001247A8">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denominazione e ragione sociale;</w:t>
      </w:r>
    </w:p>
    <w:p w:rsidR="001247A8" w:rsidRPr="001247A8" w:rsidRDefault="001247A8" w:rsidP="001247A8">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codice fiscale e/o partita IVA;</w:t>
      </w:r>
    </w:p>
    <w:p w:rsidR="001247A8" w:rsidRPr="001247A8" w:rsidRDefault="001247A8" w:rsidP="001247A8">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n. di iscrizione al Registro Imprese;</w:t>
      </w:r>
    </w:p>
    <w:p w:rsidR="001247A8" w:rsidRPr="001247A8" w:rsidRDefault="001247A8" w:rsidP="001247A8">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categoria merceologica</w:t>
      </w:r>
    </w:p>
    <w:p w:rsidR="001247A8" w:rsidRPr="001247A8" w:rsidRDefault="001247A8" w:rsidP="001247A8">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sede legale e sede amministrativa (se diversa da quella legale);</w:t>
      </w:r>
    </w:p>
    <w:p w:rsidR="001247A8" w:rsidRPr="001247A8" w:rsidRDefault="001247A8" w:rsidP="001247A8">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nominativo/i del/i legale/i rappresentante/i;</w:t>
      </w:r>
    </w:p>
    <w:p w:rsidR="001247A8" w:rsidRPr="001247A8" w:rsidRDefault="001247A8" w:rsidP="001247A8">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numero e data di protocollo della richiesta di iscrizione;</w:t>
      </w:r>
    </w:p>
    <w:p w:rsidR="001247A8" w:rsidRPr="001247A8" w:rsidRDefault="001247A8" w:rsidP="001247A8">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 xml:space="preserve">numero di telefono /fax, indirizzo e-mail e sito web. </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b/>
          <w:sz w:val="24"/>
          <w:szCs w:val="24"/>
          <w:lang w:eastAsia="it-IT"/>
        </w:rPr>
      </w:pPr>
      <w:r w:rsidRPr="001247A8">
        <w:rPr>
          <w:rFonts w:ascii="Times New Roman" w:eastAsia="Times New Roman" w:hAnsi="Times New Roman" w:cs="Times New Roman"/>
          <w:b/>
          <w:sz w:val="24"/>
          <w:szCs w:val="24"/>
          <w:lang w:eastAsia="it-IT"/>
        </w:rPr>
        <w:t>ART. 2</w:t>
      </w:r>
      <w:r w:rsidRPr="001247A8">
        <w:rPr>
          <w:rFonts w:ascii="Times New Roman" w:eastAsia="Times New Roman" w:hAnsi="Times New Roman" w:cs="Times New Roman"/>
          <w:b/>
          <w:sz w:val="24"/>
          <w:szCs w:val="24"/>
          <w:lang w:eastAsia="it-IT"/>
        </w:rPr>
        <w:br/>
        <w:t>Campo di applicazione</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 xml:space="preserve">L'elenco  è utilizzato dalla Camera di Commercio, per l’espletamento della procedure in economia di importo inferiore a € 211.000,00 oltre Iva, (salvo adeguamento delle soglie) per l’affidamento di forniture e servizi, e non superiore ad euro 200.000,00 per l’affidamento di lavori, nel rispetto dei principi comunitari, del Codice dei contratti pubblici di cui al </w:t>
      </w:r>
      <w:proofErr w:type="spellStart"/>
      <w:r w:rsidRPr="001247A8">
        <w:rPr>
          <w:rFonts w:ascii="Times New Roman" w:eastAsia="Times New Roman" w:hAnsi="Times New Roman" w:cs="Times New Roman"/>
          <w:sz w:val="24"/>
          <w:szCs w:val="24"/>
          <w:lang w:eastAsia="it-IT"/>
        </w:rPr>
        <w:t>D.legislativo</w:t>
      </w:r>
      <w:proofErr w:type="spellEnd"/>
      <w:r w:rsidRPr="001247A8">
        <w:rPr>
          <w:rFonts w:ascii="Times New Roman" w:eastAsia="Times New Roman" w:hAnsi="Times New Roman" w:cs="Times New Roman"/>
          <w:sz w:val="24"/>
          <w:szCs w:val="24"/>
          <w:lang w:eastAsia="it-IT"/>
        </w:rPr>
        <w:t xml:space="preserve"> n.163/2006 e </w:t>
      </w:r>
      <w:proofErr w:type="spellStart"/>
      <w:r w:rsidRPr="001247A8">
        <w:rPr>
          <w:rFonts w:ascii="Times New Roman" w:eastAsia="Times New Roman" w:hAnsi="Times New Roman" w:cs="Times New Roman"/>
          <w:sz w:val="24"/>
          <w:szCs w:val="24"/>
          <w:lang w:eastAsia="it-IT"/>
        </w:rPr>
        <w:t>ss.mm.ii</w:t>
      </w:r>
      <w:proofErr w:type="spellEnd"/>
      <w:r w:rsidRPr="001247A8">
        <w:rPr>
          <w:rFonts w:ascii="Times New Roman" w:eastAsia="Times New Roman" w:hAnsi="Times New Roman" w:cs="Times New Roman"/>
          <w:sz w:val="24"/>
          <w:szCs w:val="24"/>
          <w:lang w:eastAsia="it-IT"/>
        </w:rPr>
        <w:t>..</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 xml:space="preserve">Resta salva la facoltà da parte della Camera di Commercio, nell’espletamento delle procedure di affidamento sopra citate, di rivolgersi anche ad imprese non iscritte, nel rispetto dei  i principi di trasparenza, rotazione e parità di trattamento e di ricorrere alle convenzioni </w:t>
      </w:r>
      <w:proofErr w:type="spellStart"/>
      <w:r w:rsidRPr="001247A8">
        <w:rPr>
          <w:rFonts w:ascii="Times New Roman" w:eastAsia="Times New Roman" w:hAnsi="Times New Roman" w:cs="Times New Roman"/>
          <w:sz w:val="24"/>
          <w:szCs w:val="24"/>
          <w:lang w:eastAsia="it-IT"/>
        </w:rPr>
        <w:t>Consip</w:t>
      </w:r>
      <w:proofErr w:type="spellEnd"/>
      <w:r w:rsidRPr="001247A8">
        <w:rPr>
          <w:rFonts w:ascii="Times New Roman" w:eastAsia="Times New Roman" w:hAnsi="Times New Roman" w:cs="Times New Roman"/>
          <w:sz w:val="24"/>
          <w:szCs w:val="24"/>
          <w:lang w:eastAsia="it-IT"/>
        </w:rPr>
        <w:t xml:space="preserve"> ed al Mercato Elettronico.</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 </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b/>
          <w:sz w:val="24"/>
          <w:szCs w:val="24"/>
          <w:lang w:eastAsia="it-IT"/>
        </w:rPr>
      </w:pPr>
      <w:r w:rsidRPr="001247A8">
        <w:rPr>
          <w:rFonts w:ascii="Times New Roman" w:eastAsia="Times New Roman" w:hAnsi="Times New Roman" w:cs="Times New Roman"/>
          <w:b/>
          <w:sz w:val="24"/>
          <w:szCs w:val="24"/>
          <w:lang w:eastAsia="it-IT"/>
        </w:rPr>
        <w:lastRenderedPageBreak/>
        <w:t>ART. 3</w:t>
      </w:r>
      <w:r w:rsidRPr="001247A8">
        <w:rPr>
          <w:rFonts w:ascii="Times New Roman" w:eastAsia="Times New Roman" w:hAnsi="Times New Roman" w:cs="Times New Roman"/>
          <w:b/>
          <w:sz w:val="24"/>
          <w:szCs w:val="24"/>
          <w:lang w:eastAsia="it-IT"/>
        </w:rPr>
        <w:br/>
        <w:t>Pubblicità</w:t>
      </w:r>
    </w:p>
    <w:p w:rsidR="001247A8" w:rsidRPr="001247A8" w:rsidRDefault="001247A8" w:rsidP="001247A8">
      <w:pPr>
        <w:spacing w:after="0"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 xml:space="preserve">La formazione dell'elenco avviene successivamente alla pubblicazione, per 30 gg. consecutivi del presente avviso, all'albo camerale e sul sito web della Camera di Commercio Industria  Artigianato e Agricoltura di Benevento </w:t>
      </w:r>
      <w:hyperlink r:id="rId6" w:history="1">
        <w:r w:rsidRPr="001247A8">
          <w:rPr>
            <w:rFonts w:ascii="Times New Roman" w:eastAsia="Times New Roman" w:hAnsi="Times New Roman" w:cs="Times New Roman"/>
            <w:color w:val="0000FF"/>
            <w:sz w:val="24"/>
            <w:szCs w:val="24"/>
            <w:u w:val="single"/>
            <w:lang w:eastAsia="it-IT"/>
          </w:rPr>
          <w:t>www.bn.camcom.it</w:t>
        </w:r>
      </w:hyperlink>
      <w:r w:rsidRPr="001247A8">
        <w:rPr>
          <w:rFonts w:ascii="Times New Roman" w:eastAsia="Times New Roman" w:hAnsi="Times New Roman" w:cs="Times New Roman"/>
          <w:sz w:val="24"/>
          <w:szCs w:val="24"/>
          <w:lang w:eastAsia="it-IT"/>
        </w:rPr>
        <w:t xml:space="preserve"> . L’avviso sarà inviato anche al Comune di Benevento per l’affissione all’albo pretorio fino alla scadenza del termine di presentazione delle domande. </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 </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b/>
          <w:sz w:val="24"/>
          <w:szCs w:val="24"/>
          <w:lang w:eastAsia="it-IT"/>
        </w:rPr>
      </w:pPr>
      <w:r w:rsidRPr="001247A8">
        <w:rPr>
          <w:rFonts w:ascii="Times New Roman" w:eastAsia="Times New Roman" w:hAnsi="Times New Roman" w:cs="Times New Roman"/>
          <w:b/>
          <w:sz w:val="24"/>
          <w:szCs w:val="24"/>
          <w:lang w:eastAsia="it-IT"/>
        </w:rPr>
        <w:t>ART. 4</w:t>
      </w:r>
      <w:r w:rsidRPr="001247A8">
        <w:rPr>
          <w:rFonts w:ascii="Times New Roman" w:eastAsia="Times New Roman" w:hAnsi="Times New Roman" w:cs="Times New Roman"/>
          <w:b/>
          <w:sz w:val="24"/>
          <w:szCs w:val="24"/>
          <w:lang w:eastAsia="it-IT"/>
        </w:rPr>
        <w:br/>
        <w:t>Requisiti  per l'iscrizione all'elenco</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L’impresa che chiede l’iscrizione all'elenco deve essere in possesso dei seguenti requisiti :</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Requisiti di ordine generale:</w:t>
      </w:r>
    </w:p>
    <w:p w:rsidR="001247A8" w:rsidRPr="001247A8" w:rsidRDefault="001247A8" w:rsidP="001247A8">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Essere iscritta nel Registro delle Imprese con avvenuta denuncia di inizio attività.</w:t>
      </w:r>
      <w:r w:rsidRPr="001247A8">
        <w:rPr>
          <w:rFonts w:ascii="Times New Roman" w:eastAsia="Times New Roman" w:hAnsi="Times New Roman" w:cs="Times New Roman"/>
          <w:sz w:val="24"/>
          <w:szCs w:val="24"/>
          <w:lang w:eastAsia="it-IT"/>
        </w:rPr>
        <w:br/>
        <w:t xml:space="preserve">Non trovarsi in stato di fallimento, liquidazione, amministrazione controllata,  amministrazione straordinaria, concordato preventivo o non avere in corso  un procedimento per la dichiarazione di una di tali situazioni né  trovarsi in alcuna delle altre condizioni di esclusione di cui all’art.38 del </w:t>
      </w:r>
      <w:proofErr w:type="spellStart"/>
      <w:r w:rsidRPr="001247A8">
        <w:rPr>
          <w:rFonts w:ascii="Times New Roman" w:eastAsia="Times New Roman" w:hAnsi="Times New Roman" w:cs="Times New Roman"/>
          <w:sz w:val="24"/>
          <w:szCs w:val="24"/>
          <w:lang w:eastAsia="it-IT"/>
        </w:rPr>
        <w:t>D.legislativo</w:t>
      </w:r>
      <w:proofErr w:type="spellEnd"/>
      <w:r w:rsidRPr="001247A8">
        <w:rPr>
          <w:rFonts w:ascii="Times New Roman" w:eastAsia="Times New Roman" w:hAnsi="Times New Roman" w:cs="Times New Roman"/>
          <w:sz w:val="24"/>
          <w:szCs w:val="24"/>
          <w:lang w:eastAsia="it-IT"/>
        </w:rPr>
        <w:t xml:space="preserve"> n.163/2006;</w:t>
      </w:r>
      <w:r w:rsidRPr="001247A8">
        <w:rPr>
          <w:rFonts w:ascii="Times New Roman" w:eastAsia="Times New Roman" w:hAnsi="Times New Roman" w:cs="Times New Roman"/>
          <w:sz w:val="24"/>
          <w:szCs w:val="24"/>
          <w:lang w:eastAsia="it-IT"/>
        </w:rPr>
        <w:br/>
        <w:t>Non trovarsi in stato di cessazione o sospensione dell’attività.</w:t>
      </w:r>
      <w:r w:rsidRPr="001247A8">
        <w:rPr>
          <w:rFonts w:ascii="Times New Roman" w:eastAsia="Times New Roman" w:hAnsi="Times New Roman" w:cs="Times New Roman"/>
          <w:sz w:val="24"/>
          <w:szCs w:val="24"/>
          <w:lang w:eastAsia="it-IT"/>
        </w:rPr>
        <w:br/>
        <w:t>Essere in regola con il pagamento del diritto annuale dovuto alla Camera di Commercio.</w:t>
      </w:r>
    </w:p>
    <w:p w:rsidR="001247A8" w:rsidRPr="001247A8" w:rsidRDefault="001247A8" w:rsidP="001247A8">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L’impresa deve altresì dichiarare i seguenti requisiti di ordine speciale:</w:t>
      </w:r>
      <w:r w:rsidRPr="001247A8">
        <w:rPr>
          <w:rFonts w:ascii="Times New Roman" w:eastAsia="Times New Roman" w:hAnsi="Times New Roman" w:cs="Times New Roman"/>
          <w:sz w:val="24"/>
          <w:szCs w:val="24"/>
          <w:lang w:eastAsia="it-IT"/>
        </w:rPr>
        <w:br/>
        <w:t>elenco delle principali forniture, servizi e lavori  effettuati dall’impresa negli ultimi   tre anni;</w:t>
      </w:r>
      <w:r w:rsidRPr="001247A8">
        <w:rPr>
          <w:rFonts w:ascii="Times New Roman" w:eastAsia="Times New Roman" w:hAnsi="Times New Roman" w:cs="Times New Roman"/>
          <w:sz w:val="24"/>
          <w:szCs w:val="24"/>
          <w:lang w:eastAsia="it-IT"/>
        </w:rPr>
        <w:br/>
        <w:t>indicazione del numero medio annuo di dipendenti dell’impresa, dei dirigenti e dei tecnici impiegati negli ultimi tre anni;</w:t>
      </w:r>
      <w:r w:rsidRPr="001247A8">
        <w:rPr>
          <w:rFonts w:ascii="Times New Roman" w:eastAsia="Times New Roman" w:hAnsi="Times New Roman" w:cs="Times New Roman"/>
          <w:sz w:val="24"/>
          <w:szCs w:val="24"/>
          <w:lang w:eastAsia="it-IT"/>
        </w:rPr>
        <w:br/>
        <w:t>descrizione dell’attrezzatura tecnica;</w:t>
      </w:r>
      <w:r w:rsidRPr="001247A8">
        <w:rPr>
          <w:rFonts w:ascii="Times New Roman" w:eastAsia="Times New Roman" w:hAnsi="Times New Roman" w:cs="Times New Roman"/>
          <w:sz w:val="24"/>
          <w:szCs w:val="24"/>
          <w:lang w:eastAsia="it-IT"/>
        </w:rPr>
        <w:br/>
        <w:t>dichiarazione concernente il fatturato globale dell’impresa negli ultimi tre esercizi.</w:t>
      </w:r>
    </w:p>
    <w:p w:rsidR="001247A8" w:rsidRPr="001247A8" w:rsidRDefault="001247A8" w:rsidP="001247A8">
      <w:pPr>
        <w:spacing w:after="0"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Le imprese iscritte possono essere invitate in qualunque momento a documentare la  permanenza del possesso dei requisiti di cui al presente articolo.</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L'Amministrazione si riserva di effettuare dei controlli rispetto alle dichiarazioni rese.</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Le imprese sono tenute a comunicare immediatamente qualsiasi variazione dei requisiti di ammissione (di ordine generale e speciale), pena l'immediata decadenza dell'iscrizione.</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 </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b/>
          <w:sz w:val="24"/>
          <w:szCs w:val="24"/>
          <w:lang w:eastAsia="it-IT"/>
        </w:rPr>
      </w:pPr>
      <w:r w:rsidRPr="001247A8">
        <w:rPr>
          <w:rFonts w:ascii="Times New Roman" w:eastAsia="Times New Roman" w:hAnsi="Times New Roman" w:cs="Times New Roman"/>
          <w:b/>
          <w:sz w:val="24"/>
          <w:szCs w:val="24"/>
          <w:lang w:eastAsia="it-IT"/>
        </w:rPr>
        <w:t>ART. 5</w:t>
      </w:r>
      <w:r w:rsidRPr="001247A8">
        <w:rPr>
          <w:rFonts w:ascii="Times New Roman" w:eastAsia="Times New Roman" w:hAnsi="Times New Roman" w:cs="Times New Roman"/>
          <w:b/>
          <w:sz w:val="24"/>
          <w:szCs w:val="24"/>
          <w:lang w:eastAsia="it-IT"/>
        </w:rPr>
        <w:br/>
        <w:t>Domanda di iscrizione</w:t>
      </w:r>
    </w:p>
    <w:p w:rsidR="001247A8" w:rsidRPr="001247A8" w:rsidRDefault="001247A8" w:rsidP="001247A8">
      <w:pPr>
        <w:spacing w:after="0"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Le domande di iscrizione nell’elenco devono essere redatte utilizzando esclusivamente gli appositi modelli predisposti dalla Camera di Commercio (Modulo di domanda  e relativi allegati 1 e 2), disponibili presso l’Ufficio Provveditorato e  sul sito web (</w:t>
      </w:r>
      <w:hyperlink r:id="rId7" w:history="1">
        <w:r w:rsidRPr="001247A8">
          <w:rPr>
            <w:rFonts w:ascii="Times New Roman" w:eastAsia="Times New Roman" w:hAnsi="Times New Roman" w:cs="Times New Roman"/>
            <w:color w:val="0000FF"/>
            <w:sz w:val="24"/>
            <w:szCs w:val="24"/>
            <w:u w:val="single"/>
            <w:lang w:eastAsia="it-IT"/>
          </w:rPr>
          <w:t>www.bn.camcom.it</w:t>
        </w:r>
      </w:hyperlink>
      <w:r w:rsidRPr="001247A8">
        <w:rPr>
          <w:rFonts w:ascii="Times New Roman" w:eastAsia="Times New Roman" w:hAnsi="Times New Roman" w:cs="Times New Roman"/>
          <w:sz w:val="24"/>
          <w:szCs w:val="24"/>
          <w:lang w:eastAsia="it-IT"/>
        </w:rPr>
        <w:t xml:space="preserve">)  pena la mancata iscrizione nell’elenco. Nel modello di domanda sono riportate le dichiarazioni che verranno rese ai </w:t>
      </w:r>
      <w:r w:rsidRPr="001247A8">
        <w:rPr>
          <w:rFonts w:ascii="Times New Roman" w:eastAsia="Times New Roman" w:hAnsi="Times New Roman" w:cs="Times New Roman"/>
          <w:sz w:val="24"/>
          <w:szCs w:val="24"/>
          <w:lang w:eastAsia="it-IT"/>
        </w:rPr>
        <w:lastRenderedPageBreak/>
        <w:t>sensi del D.P.R. n.445/2000 che l’impresa dovrà leggere con cura e sottoscrivere, così da attestare il possesso dei requisiti previsti.</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Alla domanda dovranno essere allegate:</w:t>
      </w:r>
    </w:p>
    <w:p w:rsidR="001247A8" w:rsidRPr="001247A8" w:rsidRDefault="001247A8" w:rsidP="001247A8">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 xml:space="preserve">La tabella relativa all’individuazione della categoria merceologica a cui l’impresa chiede l’iscrizione (allegato 1); </w:t>
      </w:r>
    </w:p>
    <w:p w:rsidR="001247A8" w:rsidRPr="001247A8" w:rsidRDefault="001247A8" w:rsidP="001247A8">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Le dichiarazioni di cui all’allegato 2.</w:t>
      </w:r>
    </w:p>
    <w:p w:rsidR="001247A8" w:rsidRPr="001247A8" w:rsidRDefault="001247A8" w:rsidP="001247A8">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Le domande devono essere indirizzate alla Camera di Commercio Industria Artigianato e Agricoltura -Ufficio Provveditorato- Piazza IV Novembre,1 82100 Benevento e potranno essere presentate, dall’8 febbraio al 9 marzo 2010, a mano,  spedite a mezzo servizio postale e/o corriere.</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 xml:space="preserve">La spedizione della domanda può avvenire, altresì, tramite Posta elettronica certificata (PEC) in forma di documento informatico sottoscritto digitalmente, al seguente indirizzo: </w:t>
      </w:r>
      <w:hyperlink r:id="rId8" w:history="1">
        <w:r w:rsidRPr="001247A8">
          <w:rPr>
            <w:rFonts w:ascii="Times New Roman" w:eastAsia="Times New Roman" w:hAnsi="Times New Roman" w:cs="Times New Roman"/>
            <w:color w:val="0000FF"/>
            <w:sz w:val="24"/>
            <w:szCs w:val="24"/>
            <w:u w:val="single"/>
            <w:lang w:eastAsia="it-IT"/>
          </w:rPr>
          <w:t>cciaa.Benevento@bn.legalmail.camcom.it</w:t>
        </w:r>
      </w:hyperlink>
      <w:r w:rsidRPr="001247A8">
        <w:rPr>
          <w:rFonts w:ascii="Times New Roman" w:eastAsia="Times New Roman" w:hAnsi="Times New Roman" w:cs="Times New Roman"/>
          <w:sz w:val="24"/>
          <w:szCs w:val="24"/>
          <w:u w:val="single"/>
          <w:lang w:eastAsia="it-IT"/>
        </w:rPr>
        <w:t>.</w:t>
      </w:r>
      <w:r w:rsidRPr="001247A8">
        <w:rPr>
          <w:rFonts w:ascii="Times New Roman" w:eastAsia="Times New Roman" w:hAnsi="Times New Roman" w:cs="Times New Roman"/>
          <w:sz w:val="24"/>
          <w:szCs w:val="24"/>
          <w:lang w:eastAsia="it-IT"/>
        </w:rPr>
        <w:t xml:space="preserve">, ai sensi del </w:t>
      </w:r>
      <w:proofErr w:type="spellStart"/>
      <w:r w:rsidRPr="001247A8">
        <w:rPr>
          <w:rFonts w:ascii="Times New Roman" w:eastAsia="Times New Roman" w:hAnsi="Times New Roman" w:cs="Times New Roman"/>
          <w:sz w:val="24"/>
          <w:szCs w:val="24"/>
          <w:lang w:eastAsia="it-IT"/>
        </w:rPr>
        <w:t>D.Lgs.</w:t>
      </w:r>
      <w:proofErr w:type="spellEnd"/>
      <w:r w:rsidRPr="001247A8">
        <w:rPr>
          <w:rFonts w:ascii="Times New Roman" w:eastAsia="Times New Roman" w:hAnsi="Times New Roman" w:cs="Times New Roman"/>
          <w:sz w:val="24"/>
          <w:szCs w:val="24"/>
          <w:lang w:eastAsia="it-IT"/>
        </w:rPr>
        <w:t xml:space="preserve"> 7 marzo 2005 n. 82 “Codice dell’Amministrazione Digitale”. L’invio sarà considerato valido se sarà richiesta e ricevuta la conferma di ricezione del messaggio. Ai fini della regolarità del termine di  trasmissione non fa fede il timbro postale ma il numero di protocollo informatico attributo alla domanda dal competente ufficio camerale. </w:t>
      </w:r>
      <w:r w:rsidRPr="001247A8">
        <w:rPr>
          <w:rFonts w:ascii="Times New Roman" w:eastAsia="Times New Roman" w:hAnsi="Times New Roman" w:cs="Times New Roman"/>
          <w:sz w:val="24"/>
          <w:szCs w:val="24"/>
          <w:lang w:eastAsia="it-IT"/>
        </w:rPr>
        <w:br/>
        <w:t>Resta inteso che la consegna della domanda è a esclusivo rischio del mittente.</w:t>
      </w:r>
    </w:p>
    <w:p w:rsidR="001247A8" w:rsidRPr="001247A8" w:rsidRDefault="001247A8" w:rsidP="001247A8">
      <w:pPr>
        <w:spacing w:after="0"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L'iscrizione può essere richiesta per più categorie.</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Per le domande che, in sede di istruttoria, risultassero incomplete o irregolari, l’Ufficio Provveditorato inviterà l’impresa, attraverso gli strumenti che riterrà più opportuni, ad integrarle e/o regolarizzarle entro un termine massimo di 30 giorni. La mancata presentazione, nel termine indicato, della modulistica mancante o della documentazione o dichiarazioni richieste ad integrazione e/o chiarimento delle domande presentate, comporterà la non iscrizione.</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Le domande saranno idonee per l’iscrizione nell’elenco solo se regolari e complete ovvero se sanate, nel termine di cui al precedente comma; in tale ultimo caso saranno ritenute regolari e complete soltanto alla data di acquisizione degli atti di regolarizzazione e/o integrazione risultante dalla data di protocollo in entrata apposta dall’Ufficio sulla lettera di trasmissione degli atti stessi.</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 </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b/>
          <w:sz w:val="24"/>
          <w:szCs w:val="24"/>
          <w:lang w:eastAsia="it-IT"/>
        </w:rPr>
      </w:pPr>
      <w:r w:rsidRPr="001247A8">
        <w:rPr>
          <w:rFonts w:ascii="Times New Roman" w:eastAsia="Times New Roman" w:hAnsi="Times New Roman" w:cs="Times New Roman"/>
          <w:b/>
          <w:sz w:val="24"/>
          <w:szCs w:val="24"/>
          <w:lang w:eastAsia="it-IT"/>
        </w:rPr>
        <w:t>ART. 6</w:t>
      </w:r>
      <w:r w:rsidRPr="001247A8">
        <w:rPr>
          <w:rFonts w:ascii="Times New Roman" w:eastAsia="Times New Roman" w:hAnsi="Times New Roman" w:cs="Times New Roman"/>
          <w:b/>
          <w:sz w:val="24"/>
          <w:szCs w:val="24"/>
          <w:lang w:eastAsia="it-IT"/>
        </w:rPr>
        <w:br/>
        <w:t>Iscrizione e aggiornamento dell’Elenco</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L’iscrizione è effettuata per categorie merceologiche di cui all’allegato 1.</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L’elenco degli iscritti e dei non iscritti (con i motivi a fianco di ciascuno di essi indicati), sarà reso noto agli interessati mediante la pubblicazione all’Albo camerale e sul sito internet della Camera per 10 giorni consecutivi.</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L'accertamento di idoneità per l'iscrizione dei soggetti nell'Elenco è effettuato dall’U.O. Provveditorato, valutata la documentazione presentata e assunte, se necessarie, ulteriori informazioni in merito.</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lastRenderedPageBreak/>
        <w:t xml:space="preserve">I titolari o legali rappresentanti delle imprese iscritte all’Elenco sono tenuti a comunicare tempestivamente ogni variazione o aggiornamento dei dati auto certificati e delle dichiarazioni rese. </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L'elenco è aggiornato semestralmente</w:t>
      </w:r>
      <w:r w:rsidRPr="001247A8">
        <w:rPr>
          <w:rFonts w:ascii="Times New Roman" w:eastAsia="Times New Roman" w:hAnsi="Times New Roman" w:cs="Times New Roman"/>
          <w:b/>
          <w:bCs/>
          <w:sz w:val="24"/>
          <w:szCs w:val="24"/>
          <w:lang w:eastAsia="it-IT"/>
        </w:rPr>
        <w:t xml:space="preserve"> </w:t>
      </w:r>
      <w:r w:rsidRPr="001247A8">
        <w:rPr>
          <w:rFonts w:ascii="Times New Roman" w:eastAsia="Times New Roman" w:hAnsi="Times New Roman" w:cs="Times New Roman"/>
          <w:sz w:val="24"/>
          <w:szCs w:val="24"/>
          <w:lang w:eastAsia="it-IT"/>
        </w:rPr>
        <w:t>sulla base delle richieste pervenute all’Ente successivamente alla scadenza del termine di cui all’art. 5 comma 3.</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Le imprese sono tenute, pena l’immediata cancellazione dall’elenco, a trasmettere all’Ufficio Provveditorato l’aggiornamento dei dati riferiti ai requisiti speciali entro il 31 dicembre per l’anno 2010 e, a decorrere dal 2011 e per gli anni successivi , entro il 15 luglio.</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 </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b/>
          <w:sz w:val="24"/>
          <w:szCs w:val="24"/>
          <w:lang w:eastAsia="it-IT"/>
        </w:rPr>
      </w:pPr>
      <w:r w:rsidRPr="001247A8">
        <w:rPr>
          <w:rFonts w:ascii="Times New Roman" w:eastAsia="Times New Roman" w:hAnsi="Times New Roman" w:cs="Times New Roman"/>
          <w:b/>
          <w:sz w:val="24"/>
          <w:szCs w:val="24"/>
          <w:lang w:eastAsia="it-IT"/>
        </w:rPr>
        <w:t>ART. 7</w:t>
      </w:r>
      <w:r w:rsidRPr="001247A8">
        <w:rPr>
          <w:rFonts w:ascii="Times New Roman" w:eastAsia="Times New Roman" w:hAnsi="Times New Roman" w:cs="Times New Roman"/>
          <w:b/>
          <w:sz w:val="24"/>
          <w:szCs w:val="24"/>
          <w:lang w:eastAsia="it-IT"/>
        </w:rPr>
        <w:br/>
        <w:t>Cancellazione dall'Elenco</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La cancellazione dall'Elenco opererà automaticamente nei seguenti casi:</w:t>
      </w:r>
    </w:p>
    <w:p w:rsidR="001247A8" w:rsidRPr="001247A8" w:rsidRDefault="001247A8" w:rsidP="001247A8">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 xml:space="preserve">perdita anche di uno solo dei requisiti di ordine generale previsti dall’ art. 4; </w:t>
      </w:r>
    </w:p>
    <w:p w:rsidR="001247A8" w:rsidRPr="001247A8" w:rsidRDefault="001247A8" w:rsidP="001247A8">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cessazione di attività;</w:t>
      </w:r>
    </w:p>
    <w:p w:rsidR="001247A8" w:rsidRPr="001247A8" w:rsidRDefault="001247A8" w:rsidP="001247A8">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di accertata grave negligenza o irregolarità nella esecuzione della prestazione o delle forniture o dei lavori, ad insindacabile giudizio dell’Ente camerale;</w:t>
      </w:r>
    </w:p>
    <w:p w:rsidR="001247A8" w:rsidRPr="001247A8" w:rsidRDefault="001247A8" w:rsidP="001247A8">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quando l’impresa non ha risposto a tre inviti successivi, o comunque nel corso di un anno, senza fornire in merito motivazione scritta;</w:t>
      </w:r>
    </w:p>
    <w:p w:rsidR="001247A8" w:rsidRPr="001247A8" w:rsidRDefault="001247A8" w:rsidP="001247A8">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mancato aggiornamento dei dati come riportato nell’art. 4 comma 4 del presente regolamento.</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La cancellazione è altresì disposta su domanda dell'interessato.</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b/>
          <w:sz w:val="24"/>
          <w:szCs w:val="24"/>
          <w:lang w:eastAsia="it-IT"/>
        </w:rPr>
      </w:pPr>
      <w:r w:rsidRPr="001247A8">
        <w:rPr>
          <w:rFonts w:ascii="Times New Roman" w:eastAsia="Times New Roman" w:hAnsi="Times New Roman" w:cs="Times New Roman"/>
          <w:b/>
          <w:sz w:val="24"/>
          <w:szCs w:val="24"/>
          <w:lang w:eastAsia="it-IT"/>
        </w:rPr>
        <w:t>ART. 8</w:t>
      </w:r>
      <w:r w:rsidRPr="001247A8">
        <w:rPr>
          <w:rFonts w:ascii="Times New Roman" w:eastAsia="Times New Roman" w:hAnsi="Times New Roman" w:cs="Times New Roman"/>
          <w:b/>
          <w:sz w:val="24"/>
          <w:szCs w:val="24"/>
          <w:lang w:eastAsia="it-IT"/>
        </w:rPr>
        <w:br/>
        <w:t>Procedura per la cancellazione</w:t>
      </w:r>
    </w:p>
    <w:p w:rsidR="001247A8" w:rsidRPr="001247A8" w:rsidRDefault="001247A8" w:rsidP="001247A8">
      <w:pPr>
        <w:spacing w:after="0"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 xml:space="preserve">Nei casi previsti dal primo comma dell'articolo precedente, l'Amministrazione comunica l'avvio del procedimento di cancellazione al titolare o al legale rappresentante dell’Impresa attraverso gli strumenti che riterrà più opportuni. Il procedimento si conclude entro trenta giorni. </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b/>
          <w:sz w:val="24"/>
          <w:szCs w:val="24"/>
          <w:lang w:eastAsia="it-IT"/>
        </w:rPr>
      </w:pPr>
      <w:r w:rsidRPr="001247A8">
        <w:rPr>
          <w:rFonts w:ascii="Times New Roman" w:eastAsia="Times New Roman" w:hAnsi="Times New Roman" w:cs="Times New Roman"/>
          <w:b/>
          <w:sz w:val="24"/>
          <w:szCs w:val="24"/>
          <w:lang w:eastAsia="it-IT"/>
        </w:rPr>
        <w:t xml:space="preserve">ART. 9 </w:t>
      </w:r>
      <w:r w:rsidRPr="001247A8">
        <w:rPr>
          <w:rFonts w:ascii="Times New Roman" w:eastAsia="Times New Roman" w:hAnsi="Times New Roman" w:cs="Times New Roman"/>
          <w:b/>
          <w:sz w:val="24"/>
          <w:szCs w:val="24"/>
          <w:lang w:eastAsia="it-IT"/>
        </w:rPr>
        <w:br/>
        <w:t>Utilizzazione dell'Elenco</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 xml:space="preserve">L'elenco viene utilizzato in conformità a quanto disposto dal precedente art. 2 e comunque nel rispetto dei principi di cui al decreto </w:t>
      </w:r>
      <w:proofErr w:type="spellStart"/>
      <w:r w:rsidRPr="001247A8">
        <w:rPr>
          <w:rFonts w:ascii="Times New Roman" w:eastAsia="Times New Roman" w:hAnsi="Times New Roman" w:cs="Times New Roman"/>
          <w:sz w:val="24"/>
          <w:szCs w:val="24"/>
          <w:lang w:eastAsia="it-IT"/>
        </w:rPr>
        <w:t>D.legislativo</w:t>
      </w:r>
      <w:proofErr w:type="spellEnd"/>
      <w:r w:rsidRPr="001247A8">
        <w:rPr>
          <w:rFonts w:ascii="Times New Roman" w:eastAsia="Times New Roman" w:hAnsi="Times New Roman" w:cs="Times New Roman"/>
          <w:sz w:val="24"/>
          <w:szCs w:val="24"/>
          <w:lang w:eastAsia="it-IT"/>
        </w:rPr>
        <w:t xml:space="preserve"> 12.4.2006 n.163 e successive modificazioni ed integrazioni;</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 xml:space="preserve">In relazione all'importo stimato dell'iniziativa contrattuale, al netto dell'IVA, l’Ufficio Provveditorato invita le imprese iscritte nella categoria interessata, in possesso dei requisiti necessari definiti in relazione ai specifici servizi, forniture o lavori, in numero di: </w:t>
      </w:r>
    </w:p>
    <w:p w:rsidR="001247A8" w:rsidRPr="001247A8" w:rsidRDefault="001247A8" w:rsidP="001247A8">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n. 1 operatore economico per acquisizione di beni e servizi di importo inferiore a 20.000 euro;</w:t>
      </w:r>
    </w:p>
    <w:p w:rsidR="001247A8" w:rsidRPr="001247A8" w:rsidRDefault="001247A8" w:rsidP="001247A8">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n. 1 operatore economico per lavori di importo inferiore a 40.000 euro;</w:t>
      </w:r>
    </w:p>
    <w:p w:rsidR="001247A8" w:rsidRPr="001247A8" w:rsidRDefault="001247A8" w:rsidP="001247A8">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almeno n. 5 operatori economici per acquisizione di beni e servizi di importo compreso fra 20.000 euro e 211.000 euro;</w:t>
      </w:r>
    </w:p>
    <w:p w:rsidR="001247A8" w:rsidRPr="001247A8" w:rsidRDefault="001247A8" w:rsidP="001247A8">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lastRenderedPageBreak/>
        <w:t>almeno n. 5 operatori economici per lavori di importo compreso fra 40.000 euro e 200.000 euro.</w:t>
      </w:r>
    </w:p>
    <w:p w:rsidR="001247A8" w:rsidRPr="001247A8" w:rsidRDefault="001247A8" w:rsidP="001247A8">
      <w:pPr>
        <w:spacing w:after="0"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Nei casi di cui alle lettere a) e b) del precedente comma si potrà valutare la possibilità, in ragione del bene, servizio e lavoro da eseguire, di richiedere più di un preventivo.</w:t>
      </w:r>
    </w:p>
    <w:p w:rsidR="001247A8" w:rsidRPr="001247A8" w:rsidRDefault="001247A8" w:rsidP="001247A8">
      <w:pPr>
        <w:spacing w:before="100" w:beforeAutospacing="1" w:after="100" w:afterAutospacing="1" w:line="240" w:lineRule="auto"/>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 </w:t>
      </w:r>
    </w:p>
    <w:p w:rsidR="001247A8" w:rsidRPr="001247A8" w:rsidRDefault="001247A8" w:rsidP="001247A8">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1247A8">
        <w:rPr>
          <w:rFonts w:ascii="Times New Roman" w:eastAsia="Times New Roman" w:hAnsi="Times New Roman" w:cs="Times New Roman"/>
          <w:sz w:val="24"/>
          <w:szCs w:val="24"/>
          <w:lang w:eastAsia="it-IT"/>
        </w:rPr>
        <w:t>               f.to il Segretario Generale</w:t>
      </w:r>
    </w:p>
    <w:p w:rsidR="003370D4" w:rsidRDefault="003370D4"/>
    <w:sectPr w:rsidR="003370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924D8"/>
    <w:multiLevelType w:val="multilevel"/>
    <w:tmpl w:val="63C8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3F48B2"/>
    <w:multiLevelType w:val="multilevel"/>
    <w:tmpl w:val="4CA2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0B3716"/>
    <w:multiLevelType w:val="multilevel"/>
    <w:tmpl w:val="F22E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AA4797"/>
    <w:multiLevelType w:val="multilevel"/>
    <w:tmpl w:val="6224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E36E71"/>
    <w:multiLevelType w:val="multilevel"/>
    <w:tmpl w:val="64FC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7A8"/>
    <w:rsid w:val="001247A8"/>
    <w:rsid w:val="003370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50776">
      <w:bodyDiv w:val="1"/>
      <w:marLeft w:val="0"/>
      <w:marRight w:val="0"/>
      <w:marTop w:val="0"/>
      <w:marBottom w:val="0"/>
      <w:divBdr>
        <w:top w:val="none" w:sz="0" w:space="0" w:color="auto"/>
        <w:left w:val="none" w:sz="0" w:space="0" w:color="auto"/>
        <w:bottom w:val="none" w:sz="0" w:space="0" w:color="auto"/>
        <w:right w:val="none" w:sz="0" w:space="0" w:color="auto"/>
      </w:divBdr>
      <w:divsChild>
        <w:div w:id="2060081147">
          <w:marLeft w:val="0"/>
          <w:marRight w:val="0"/>
          <w:marTop w:val="0"/>
          <w:marBottom w:val="0"/>
          <w:divBdr>
            <w:top w:val="none" w:sz="0" w:space="0" w:color="auto"/>
            <w:left w:val="none" w:sz="0" w:space="0" w:color="auto"/>
            <w:bottom w:val="none" w:sz="0" w:space="0" w:color="auto"/>
            <w:right w:val="none" w:sz="0" w:space="0" w:color="auto"/>
          </w:divBdr>
        </w:div>
        <w:div w:id="1305043389">
          <w:marLeft w:val="0"/>
          <w:marRight w:val="0"/>
          <w:marTop w:val="0"/>
          <w:marBottom w:val="0"/>
          <w:divBdr>
            <w:top w:val="none" w:sz="0" w:space="0" w:color="auto"/>
            <w:left w:val="none" w:sz="0" w:space="0" w:color="auto"/>
            <w:bottom w:val="none" w:sz="0" w:space="0" w:color="auto"/>
            <w:right w:val="none" w:sz="0" w:space="0" w:color="auto"/>
          </w:divBdr>
        </w:div>
        <w:div w:id="572856756">
          <w:marLeft w:val="0"/>
          <w:marRight w:val="0"/>
          <w:marTop w:val="0"/>
          <w:marBottom w:val="0"/>
          <w:divBdr>
            <w:top w:val="none" w:sz="0" w:space="0" w:color="auto"/>
            <w:left w:val="none" w:sz="0" w:space="0" w:color="auto"/>
            <w:bottom w:val="none" w:sz="0" w:space="0" w:color="auto"/>
            <w:right w:val="none" w:sz="0" w:space="0" w:color="auto"/>
          </w:divBdr>
        </w:div>
        <w:div w:id="975984764">
          <w:marLeft w:val="0"/>
          <w:marRight w:val="0"/>
          <w:marTop w:val="0"/>
          <w:marBottom w:val="0"/>
          <w:divBdr>
            <w:top w:val="none" w:sz="0" w:space="0" w:color="auto"/>
            <w:left w:val="none" w:sz="0" w:space="0" w:color="auto"/>
            <w:bottom w:val="none" w:sz="0" w:space="0" w:color="auto"/>
            <w:right w:val="none" w:sz="0" w:space="0" w:color="auto"/>
          </w:divBdr>
        </w:div>
        <w:div w:id="661472113">
          <w:marLeft w:val="0"/>
          <w:marRight w:val="0"/>
          <w:marTop w:val="0"/>
          <w:marBottom w:val="0"/>
          <w:divBdr>
            <w:top w:val="none" w:sz="0" w:space="0" w:color="auto"/>
            <w:left w:val="none" w:sz="0" w:space="0" w:color="auto"/>
            <w:bottom w:val="none" w:sz="0" w:space="0" w:color="auto"/>
            <w:right w:val="none" w:sz="0" w:space="0" w:color="auto"/>
          </w:divBdr>
        </w:div>
        <w:div w:id="1592852481">
          <w:marLeft w:val="0"/>
          <w:marRight w:val="0"/>
          <w:marTop w:val="0"/>
          <w:marBottom w:val="0"/>
          <w:divBdr>
            <w:top w:val="none" w:sz="0" w:space="0" w:color="auto"/>
            <w:left w:val="none" w:sz="0" w:space="0" w:color="auto"/>
            <w:bottom w:val="none" w:sz="0" w:space="0" w:color="auto"/>
            <w:right w:val="none" w:sz="0" w:space="0" w:color="auto"/>
          </w:divBdr>
        </w:div>
        <w:div w:id="830680767">
          <w:marLeft w:val="0"/>
          <w:marRight w:val="0"/>
          <w:marTop w:val="0"/>
          <w:marBottom w:val="0"/>
          <w:divBdr>
            <w:top w:val="none" w:sz="0" w:space="0" w:color="auto"/>
            <w:left w:val="none" w:sz="0" w:space="0" w:color="auto"/>
            <w:bottom w:val="none" w:sz="0" w:space="0" w:color="auto"/>
            <w:right w:val="none" w:sz="0" w:space="0" w:color="auto"/>
          </w:divBdr>
        </w:div>
        <w:div w:id="794569412">
          <w:marLeft w:val="0"/>
          <w:marRight w:val="0"/>
          <w:marTop w:val="0"/>
          <w:marBottom w:val="0"/>
          <w:divBdr>
            <w:top w:val="none" w:sz="0" w:space="0" w:color="auto"/>
            <w:left w:val="none" w:sz="0" w:space="0" w:color="auto"/>
            <w:bottom w:val="none" w:sz="0" w:space="0" w:color="auto"/>
            <w:right w:val="none" w:sz="0" w:space="0" w:color="auto"/>
          </w:divBdr>
        </w:div>
        <w:div w:id="922956180">
          <w:marLeft w:val="0"/>
          <w:marRight w:val="0"/>
          <w:marTop w:val="0"/>
          <w:marBottom w:val="0"/>
          <w:divBdr>
            <w:top w:val="none" w:sz="0" w:space="0" w:color="auto"/>
            <w:left w:val="none" w:sz="0" w:space="0" w:color="auto"/>
            <w:bottom w:val="none" w:sz="0" w:space="0" w:color="auto"/>
            <w:right w:val="none" w:sz="0" w:space="0" w:color="auto"/>
          </w:divBdr>
        </w:div>
        <w:div w:id="336612374">
          <w:marLeft w:val="0"/>
          <w:marRight w:val="0"/>
          <w:marTop w:val="0"/>
          <w:marBottom w:val="0"/>
          <w:divBdr>
            <w:top w:val="none" w:sz="0" w:space="0" w:color="auto"/>
            <w:left w:val="none" w:sz="0" w:space="0" w:color="auto"/>
            <w:bottom w:val="none" w:sz="0" w:space="0" w:color="auto"/>
            <w:right w:val="none" w:sz="0" w:space="0" w:color="auto"/>
          </w:divBdr>
        </w:div>
        <w:div w:id="2124374708">
          <w:marLeft w:val="0"/>
          <w:marRight w:val="0"/>
          <w:marTop w:val="0"/>
          <w:marBottom w:val="0"/>
          <w:divBdr>
            <w:top w:val="none" w:sz="0" w:space="0" w:color="auto"/>
            <w:left w:val="none" w:sz="0" w:space="0" w:color="auto"/>
            <w:bottom w:val="none" w:sz="0" w:space="0" w:color="auto"/>
            <w:right w:val="none" w:sz="0" w:space="0" w:color="auto"/>
          </w:divBdr>
        </w:div>
        <w:div w:id="1261716642">
          <w:marLeft w:val="0"/>
          <w:marRight w:val="0"/>
          <w:marTop w:val="0"/>
          <w:marBottom w:val="0"/>
          <w:divBdr>
            <w:top w:val="none" w:sz="0" w:space="0" w:color="auto"/>
            <w:left w:val="none" w:sz="0" w:space="0" w:color="auto"/>
            <w:bottom w:val="none" w:sz="0" w:space="0" w:color="auto"/>
            <w:right w:val="none" w:sz="0" w:space="0" w:color="auto"/>
          </w:divBdr>
        </w:div>
        <w:div w:id="163788535">
          <w:marLeft w:val="0"/>
          <w:marRight w:val="0"/>
          <w:marTop w:val="0"/>
          <w:marBottom w:val="0"/>
          <w:divBdr>
            <w:top w:val="none" w:sz="0" w:space="0" w:color="auto"/>
            <w:left w:val="none" w:sz="0" w:space="0" w:color="auto"/>
            <w:bottom w:val="none" w:sz="0" w:space="0" w:color="auto"/>
            <w:right w:val="none" w:sz="0" w:space="0" w:color="auto"/>
          </w:divBdr>
        </w:div>
        <w:div w:id="963266849">
          <w:marLeft w:val="0"/>
          <w:marRight w:val="0"/>
          <w:marTop w:val="0"/>
          <w:marBottom w:val="0"/>
          <w:divBdr>
            <w:top w:val="none" w:sz="0" w:space="0" w:color="auto"/>
            <w:left w:val="none" w:sz="0" w:space="0" w:color="auto"/>
            <w:bottom w:val="none" w:sz="0" w:space="0" w:color="auto"/>
            <w:right w:val="none" w:sz="0" w:space="0" w:color="auto"/>
          </w:divBdr>
        </w:div>
        <w:div w:id="40592200">
          <w:marLeft w:val="0"/>
          <w:marRight w:val="0"/>
          <w:marTop w:val="0"/>
          <w:marBottom w:val="0"/>
          <w:divBdr>
            <w:top w:val="none" w:sz="0" w:space="0" w:color="auto"/>
            <w:left w:val="none" w:sz="0" w:space="0" w:color="auto"/>
            <w:bottom w:val="none" w:sz="0" w:space="0" w:color="auto"/>
            <w:right w:val="none" w:sz="0" w:space="0" w:color="auto"/>
          </w:divBdr>
        </w:div>
        <w:div w:id="30500390">
          <w:marLeft w:val="0"/>
          <w:marRight w:val="0"/>
          <w:marTop w:val="0"/>
          <w:marBottom w:val="0"/>
          <w:divBdr>
            <w:top w:val="none" w:sz="0" w:space="0" w:color="auto"/>
            <w:left w:val="none" w:sz="0" w:space="0" w:color="auto"/>
            <w:bottom w:val="none" w:sz="0" w:space="0" w:color="auto"/>
            <w:right w:val="none" w:sz="0" w:space="0" w:color="auto"/>
          </w:divBdr>
        </w:div>
        <w:div w:id="1744063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aa.Benevento@bn.legalmail.camcom.it" TargetMode="External"/><Relationship Id="rId3" Type="http://schemas.microsoft.com/office/2007/relationships/stylesWithEffects" Target="stylesWithEffects.xml"/><Relationship Id="rId7" Type="http://schemas.openxmlformats.org/officeDocument/2006/relationships/hyperlink" Target="http://www.bn.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n.camcom.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1500</Words>
  <Characters>8552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Retecamere</Company>
  <LinksUpToDate>false</LinksUpToDate>
  <CharactersWithSpaces>10032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Fiacchi</dc:creator>
  <cp:lastModifiedBy>Andrea Fiacchi</cp:lastModifiedBy>
  <cp:revision>1</cp:revision>
  <dcterms:created xsi:type="dcterms:W3CDTF">2012-12-06T11:52:00Z</dcterms:created>
  <dcterms:modified xsi:type="dcterms:W3CDTF">2012-12-06T11:53:00Z</dcterms:modified>
</cp:coreProperties>
</file>